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EFCF7">
      <w:pPr>
        <w:keepNext w:val="0"/>
        <w:keepLines w:val="0"/>
        <w:pageBreakBefore w:val="0"/>
        <w:widowControl w:val="0"/>
        <w:kinsoku/>
        <w:wordWrap/>
        <w:overflowPunct/>
        <w:topLinePunct w:val="0"/>
        <w:autoSpaceDE/>
        <w:autoSpaceDN/>
        <w:bidi w:val="0"/>
        <w:adjustRightInd/>
        <w:snapToGrid/>
        <w:spacing w:line="600" w:lineRule="exact"/>
        <w:ind w:right="0"/>
        <w:textAlignment w:val="auto"/>
        <w:outlineLvl w:val="1"/>
        <w:rPr>
          <w:rFonts w:hint="default" w:ascii="Times New Roman" w:hAnsi="Times New Roman" w:eastAsia="黑体"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附件1</w:t>
      </w:r>
    </w:p>
    <w:p w14:paraId="07185C0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800" w:firstLineChars="200"/>
        <w:jc w:val="center"/>
        <w:textAlignment w:val="auto"/>
        <w:rPr>
          <w:rFonts w:hint="default" w:ascii="Times New Roman" w:hAnsi="Times New Roman" w:eastAsia="仿宋_GB2312" w:cs="Times New Roman"/>
          <w:b w:val="0"/>
          <w:bCs w:val="0"/>
          <w:spacing w:val="0"/>
          <w:sz w:val="40"/>
          <w:szCs w:val="40"/>
        </w:rPr>
      </w:pPr>
    </w:p>
    <w:p w14:paraId="7B0D894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jc w:val="center"/>
        <w:textAlignment w:val="auto"/>
        <w:rPr>
          <w:rFonts w:hint="eastAsia" w:ascii="方正小标宋简体" w:hAnsi="方正小标宋简体" w:eastAsia="方正小标宋简体" w:cs="方正小标宋简体"/>
          <w:b w:val="0"/>
          <w:bCs w:val="0"/>
          <w:spacing w:val="0"/>
          <w:sz w:val="44"/>
          <w:szCs w:val="44"/>
          <w:lang w:val="en-US" w:eastAsia="zh-CN"/>
        </w:rPr>
      </w:pPr>
      <w:bookmarkStart w:id="0" w:name="_GoBack"/>
      <w:r>
        <w:rPr>
          <w:rFonts w:hint="eastAsia" w:ascii="方正小标宋简体" w:hAnsi="方正小标宋简体" w:eastAsia="方正小标宋简体" w:cs="方正小标宋简体"/>
          <w:b w:val="0"/>
          <w:bCs w:val="0"/>
          <w:spacing w:val="0"/>
          <w:sz w:val="44"/>
          <w:szCs w:val="44"/>
        </w:rPr>
        <w:t>提取购买</w:t>
      </w:r>
      <w:r>
        <w:rPr>
          <w:rFonts w:hint="eastAsia" w:ascii="方正小标宋简体" w:hAnsi="方正小标宋简体" w:eastAsia="方正小标宋简体" w:cs="方正小标宋简体"/>
          <w:b w:val="0"/>
          <w:bCs w:val="0"/>
          <w:spacing w:val="0"/>
          <w:sz w:val="44"/>
          <w:szCs w:val="44"/>
          <w:lang w:val="en-US" w:eastAsia="zh-CN"/>
        </w:rPr>
        <w:t>新建预售</w:t>
      </w:r>
      <w:r>
        <w:rPr>
          <w:rFonts w:hint="eastAsia" w:ascii="方正小标宋简体" w:hAnsi="方正小标宋简体" w:eastAsia="方正小标宋简体" w:cs="方正小标宋简体"/>
          <w:b w:val="0"/>
          <w:bCs w:val="0"/>
          <w:spacing w:val="0"/>
          <w:sz w:val="44"/>
          <w:szCs w:val="44"/>
        </w:rPr>
        <w:t>商品住房首付款</w:t>
      </w:r>
      <w:r>
        <w:rPr>
          <w:rFonts w:hint="eastAsia" w:ascii="方正小标宋简体" w:hAnsi="方正小标宋简体" w:eastAsia="方正小标宋简体" w:cs="方正小标宋简体"/>
          <w:b w:val="0"/>
          <w:bCs w:val="0"/>
          <w:spacing w:val="0"/>
          <w:sz w:val="44"/>
          <w:szCs w:val="44"/>
          <w:lang w:val="en-US" w:eastAsia="zh-CN"/>
        </w:rPr>
        <w:t>业务流程</w:t>
      </w:r>
    </w:p>
    <w:bookmarkEnd w:id="0"/>
    <w:p w14:paraId="77775F4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800" w:firstLineChars="200"/>
        <w:jc w:val="center"/>
        <w:textAlignment w:val="auto"/>
        <w:rPr>
          <w:rFonts w:hint="default" w:ascii="Times New Roman" w:hAnsi="Times New Roman" w:eastAsia="仿宋_GB2312" w:cs="Times New Roman"/>
          <w:b w:val="0"/>
          <w:bCs w:val="0"/>
          <w:spacing w:val="0"/>
          <w:sz w:val="40"/>
          <w:szCs w:val="40"/>
          <w:lang w:val="en-US" w:eastAsia="zh-CN"/>
        </w:rPr>
      </w:pPr>
    </w:p>
    <w:p w14:paraId="017D012A">
      <w:pPr>
        <w:keepNext w:val="0"/>
        <w:keepLines w:val="0"/>
        <w:pageBreakBefore w:val="0"/>
        <w:widowControl w:val="0"/>
        <w:numPr>
          <w:ilvl w:val="0"/>
          <w:numId w:val="0"/>
        </w:numPr>
        <w:kinsoku/>
        <w:wordWrap/>
        <w:overflowPunct/>
        <w:topLinePunct w:val="0"/>
        <w:autoSpaceDE/>
        <w:autoSpaceDN/>
        <w:bidi w:val="0"/>
        <w:adjustRightInd/>
        <w:snapToGrid/>
        <w:spacing w:before="0" w:after="0" w:afterAutospacing="0" w:line="600" w:lineRule="exact"/>
        <w:ind w:left="0" w:leftChars="0" w:right="0" w:firstLine="640" w:firstLineChars="200"/>
        <w:jc w:val="both"/>
        <w:textAlignment w:val="auto"/>
        <w:outlineLvl w:val="1"/>
        <w:rPr>
          <w:rFonts w:hint="eastAsia" w:ascii="黑体" w:hAnsi="黑体" w:eastAsia="黑体" w:cs="黑体"/>
          <w:b w:val="0"/>
          <w:bCs w:val="0"/>
          <w:spacing w:val="0"/>
          <w:kern w:val="2"/>
          <w:sz w:val="32"/>
          <w:szCs w:val="32"/>
          <w:lang w:val="en-US" w:eastAsia="zh-CN" w:bidi="ar-SA"/>
        </w:rPr>
      </w:pPr>
      <w:r>
        <w:rPr>
          <w:rFonts w:hint="eastAsia" w:ascii="黑体" w:hAnsi="黑体" w:eastAsia="黑体" w:cs="黑体"/>
          <w:b w:val="0"/>
          <w:bCs w:val="0"/>
          <w:spacing w:val="0"/>
          <w:kern w:val="2"/>
          <w:sz w:val="32"/>
          <w:szCs w:val="32"/>
          <w:lang w:val="en-US" w:eastAsia="zh-CN" w:bidi="ar-SA"/>
        </w:rPr>
        <w:t>一、提取范围</w:t>
      </w:r>
    </w:p>
    <w:p w14:paraId="79D19431">
      <w:pPr>
        <w:keepNext w:val="0"/>
        <w:keepLines w:val="0"/>
        <w:pageBreakBefore w:val="0"/>
        <w:widowControl w:val="0"/>
        <w:numPr>
          <w:ilvl w:val="0"/>
          <w:numId w:val="0"/>
        </w:numPr>
        <w:kinsoku/>
        <w:wordWrap/>
        <w:overflowPunct/>
        <w:topLinePunct w:val="0"/>
        <w:autoSpaceDE/>
        <w:autoSpaceDN/>
        <w:bidi w:val="0"/>
        <w:adjustRightInd/>
        <w:snapToGrid/>
        <w:spacing w:before="0" w:after="0" w:afterAutospacing="0" w:line="600" w:lineRule="exact"/>
        <w:ind w:left="0" w:leftChars="0" w:right="0" w:firstLine="640" w:firstLineChars="200"/>
        <w:jc w:val="both"/>
        <w:textAlignment w:val="auto"/>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仿宋_GB2312" w:cs="Times New Roman"/>
          <w:spacing w:val="0"/>
          <w:kern w:val="2"/>
          <w:sz w:val="32"/>
          <w:szCs w:val="32"/>
          <w:lang w:val="en-US" w:eastAsia="zh-CN" w:bidi="ar-SA"/>
        </w:rPr>
        <w:t>缴存人本人、配偶、子女以及夫妻双方父母。</w:t>
      </w:r>
    </w:p>
    <w:p w14:paraId="56E61E1D">
      <w:pPr>
        <w:keepNext w:val="0"/>
        <w:keepLines w:val="0"/>
        <w:pageBreakBefore w:val="0"/>
        <w:widowControl w:val="0"/>
        <w:numPr>
          <w:ilvl w:val="0"/>
          <w:numId w:val="0"/>
        </w:numPr>
        <w:kinsoku/>
        <w:wordWrap/>
        <w:overflowPunct/>
        <w:topLinePunct w:val="0"/>
        <w:autoSpaceDE/>
        <w:autoSpaceDN/>
        <w:bidi w:val="0"/>
        <w:adjustRightInd/>
        <w:snapToGrid/>
        <w:spacing w:before="0" w:after="0" w:afterAutospacing="0" w:line="600" w:lineRule="exact"/>
        <w:ind w:left="0" w:leftChars="0" w:right="0" w:firstLine="640" w:firstLineChars="200"/>
        <w:jc w:val="both"/>
        <w:textAlignment w:val="auto"/>
        <w:outlineLvl w:val="1"/>
        <w:rPr>
          <w:rFonts w:hint="default" w:ascii="黑体" w:hAnsi="黑体" w:eastAsia="黑体" w:cs="黑体"/>
          <w:b w:val="0"/>
          <w:bCs w:val="0"/>
          <w:spacing w:val="0"/>
          <w:kern w:val="2"/>
          <w:sz w:val="32"/>
          <w:szCs w:val="32"/>
          <w:lang w:val="en-US" w:eastAsia="zh-CN" w:bidi="ar-SA"/>
        </w:rPr>
      </w:pPr>
      <w:r>
        <w:rPr>
          <w:rFonts w:hint="default" w:ascii="黑体" w:hAnsi="黑体" w:eastAsia="黑体" w:cs="黑体"/>
          <w:b w:val="0"/>
          <w:bCs w:val="0"/>
          <w:spacing w:val="0"/>
          <w:kern w:val="2"/>
          <w:sz w:val="32"/>
          <w:szCs w:val="32"/>
          <w:lang w:val="en-US" w:eastAsia="zh-CN" w:bidi="ar-SA"/>
        </w:rPr>
        <w:t>二、提取条件</w:t>
      </w:r>
    </w:p>
    <w:p w14:paraId="748CF6CE">
      <w:pPr>
        <w:keepNext w:val="0"/>
        <w:keepLines w:val="0"/>
        <w:pageBreakBefore w:val="0"/>
        <w:widowControl w:val="0"/>
        <w:numPr>
          <w:ilvl w:val="0"/>
          <w:numId w:val="0"/>
        </w:numPr>
        <w:kinsoku/>
        <w:wordWrap/>
        <w:overflowPunct/>
        <w:topLinePunct w:val="0"/>
        <w:autoSpaceDE/>
        <w:autoSpaceDN/>
        <w:bidi w:val="0"/>
        <w:adjustRightInd/>
        <w:snapToGrid/>
        <w:spacing w:before="0" w:after="0" w:afterAutospacing="0" w:line="600" w:lineRule="exact"/>
        <w:ind w:left="0" w:leftChars="0" w:right="0" w:firstLine="640" w:firstLineChars="200"/>
        <w:jc w:val="both"/>
        <w:textAlignment w:val="auto"/>
        <w:rPr>
          <w:rFonts w:hint="default"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b w:val="0"/>
          <w:bCs w:val="0"/>
          <w:spacing w:val="0"/>
          <w:kern w:val="2"/>
          <w:sz w:val="32"/>
          <w:szCs w:val="32"/>
          <w:lang w:val="en-US" w:eastAsia="zh-CN" w:bidi="ar-SA"/>
        </w:rPr>
        <w:t>（一）</w:t>
      </w:r>
      <w:r>
        <w:rPr>
          <w:rFonts w:hint="default" w:ascii="Times New Roman" w:hAnsi="Times New Roman" w:eastAsia="仿宋_GB2312" w:cs="Times New Roman"/>
          <w:spacing w:val="0"/>
          <w:kern w:val="2"/>
          <w:sz w:val="32"/>
          <w:szCs w:val="32"/>
          <w:lang w:val="en-US" w:eastAsia="zh-CN" w:bidi="ar-SA"/>
        </w:rPr>
        <w:t>缴存人所购房屋为乌海市新建商品住房，并与房地产开发企业已签订《商品房认购协议》《房地产开发企业承诺书》；</w:t>
      </w:r>
    </w:p>
    <w:p w14:paraId="553B521D">
      <w:pPr>
        <w:keepNext w:val="0"/>
        <w:keepLines w:val="0"/>
        <w:pageBreakBefore w:val="0"/>
        <w:widowControl w:val="0"/>
        <w:numPr>
          <w:ilvl w:val="0"/>
          <w:numId w:val="0"/>
        </w:numPr>
        <w:kinsoku/>
        <w:wordWrap/>
        <w:overflowPunct/>
        <w:topLinePunct w:val="0"/>
        <w:autoSpaceDE/>
        <w:autoSpaceDN/>
        <w:bidi w:val="0"/>
        <w:adjustRightInd/>
        <w:snapToGrid/>
        <w:spacing w:before="0" w:after="0" w:afterAutospacing="0" w:line="600" w:lineRule="exact"/>
        <w:ind w:left="0" w:leftChars="0" w:right="0" w:firstLine="640" w:firstLineChars="200"/>
        <w:jc w:val="both"/>
        <w:textAlignment w:val="auto"/>
        <w:rPr>
          <w:rFonts w:hint="default"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（二）</w:t>
      </w:r>
      <w:r>
        <w:rPr>
          <w:rFonts w:hint="default" w:ascii="Times New Roman" w:hAnsi="Times New Roman" w:eastAsia="仿宋_GB2312" w:cs="Times New Roman"/>
          <w:spacing w:val="0"/>
          <w:kern w:val="2"/>
          <w:sz w:val="32"/>
          <w:szCs w:val="32"/>
          <w:lang w:val="en-US" w:eastAsia="zh-CN" w:bidi="ar-SA"/>
        </w:rPr>
        <w:t>无未结清的公积金贷款、担保或账户冻结等情况；</w:t>
      </w:r>
    </w:p>
    <w:p w14:paraId="6B864136">
      <w:pPr>
        <w:keepNext w:val="0"/>
        <w:keepLines w:val="0"/>
        <w:pageBreakBefore w:val="0"/>
        <w:widowControl w:val="0"/>
        <w:numPr>
          <w:ilvl w:val="0"/>
          <w:numId w:val="0"/>
        </w:numPr>
        <w:kinsoku/>
        <w:wordWrap/>
        <w:overflowPunct/>
        <w:topLinePunct w:val="0"/>
        <w:autoSpaceDE/>
        <w:autoSpaceDN/>
        <w:bidi w:val="0"/>
        <w:adjustRightInd/>
        <w:snapToGrid/>
        <w:spacing w:before="0" w:after="0" w:afterAutospacing="0" w:line="600" w:lineRule="exact"/>
        <w:ind w:left="0" w:leftChars="0" w:right="0" w:firstLine="640" w:firstLineChars="200"/>
        <w:jc w:val="both"/>
        <w:textAlignment w:val="auto"/>
        <w:rPr>
          <w:rFonts w:hint="default"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（三）</w:t>
      </w:r>
      <w:r>
        <w:rPr>
          <w:rFonts w:hint="default" w:ascii="Times New Roman" w:hAnsi="Times New Roman" w:eastAsia="仿宋_GB2312" w:cs="Times New Roman"/>
          <w:spacing w:val="0"/>
          <w:kern w:val="2"/>
          <w:sz w:val="32"/>
          <w:szCs w:val="32"/>
          <w:lang w:val="en-US" w:eastAsia="zh-CN" w:bidi="ar-SA"/>
        </w:rPr>
        <w:t>房地产开发企业已在乌海市住房公积金中心办理楼盘备案手续。</w:t>
      </w:r>
    </w:p>
    <w:p w14:paraId="4CD897CC">
      <w:pPr>
        <w:keepNext w:val="0"/>
        <w:keepLines w:val="0"/>
        <w:pageBreakBefore w:val="0"/>
        <w:widowControl w:val="0"/>
        <w:numPr>
          <w:ilvl w:val="0"/>
          <w:numId w:val="0"/>
        </w:numPr>
        <w:kinsoku/>
        <w:wordWrap/>
        <w:overflowPunct/>
        <w:topLinePunct w:val="0"/>
        <w:autoSpaceDE/>
        <w:autoSpaceDN/>
        <w:bidi w:val="0"/>
        <w:adjustRightInd/>
        <w:snapToGrid/>
        <w:spacing w:before="0" w:after="0" w:afterAutospacing="0" w:line="600" w:lineRule="exact"/>
        <w:ind w:left="0" w:leftChars="0" w:right="0" w:firstLine="640" w:firstLineChars="200"/>
        <w:jc w:val="both"/>
        <w:textAlignment w:val="auto"/>
        <w:outlineLvl w:val="1"/>
        <w:rPr>
          <w:rFonts w:hint="default" w:ascii="黑体" w:hAnsi="黑体" w:eastAsia="黑体" w:cs="黑体"/>
          <w:b w:val="0"/>
          <w:bCs w:val="0"/>
          <w:spacing w:val="0"/>
          <w:kern w:val="2"/>
          <w:sz w:val="32"/>
          <w:szCs w:val="32"/>
          <w:lang w:val="en-US" w:eastAsia="zh-CN" w:bidi="ar-SA"/>
        </w:rPr>
      </w:pPr>
      <w:r>
        <w:rPr>
          <w:rFonts w:hint="default" w:ascii="黑体" w:hAnsi="黑体" w:eastAsia="黑体" w:cs="黑体"/>
          <w:b w:val="0"/>
          <w:bCs w:val="0"/>
          <w:spacing w:val="0"/>
          <w:kern w:val="2"/>
          <w:sz w:val="32"/>
          <w:szCs w:val="32"/>
          <w:lang w:val="en-US" w:eastAsia="zh-CN" w:bidi="ar-SA"/>
        </w:rPr>
        <w:t>三、提取额度</w:t>
      </w:r>
    </w:p>
    <w:p w14:paraId="2FC99BBE">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提取金额</w:t>
      </w:r>
      <w:r>
        <w:rPr>
          <w:rFonts w:hint="default" w:ascii="Times New Roman" w:hAnsi="Times New Roman" w:eastAsia="仿宋_GB2312" w:cs="Times New Roman"/>
          <w:spacing w:val="0"/>
          <w:sz w:val="32"/>
          <w:szCs w:val="32"/>
          <w:lang w:val="en-US" w:eastAsia="zh-CN"/>
        </w:rPr>
        <w:t>最高</w:t>
      </w:r>
      <w:r>
        <w:rPr>
          <w:rFonts w:hint="default" w:ascii="Times New Roman" w:hAnsi="Times New Roman" w:eastAsia="仿宋_GB2312" w:cs="Times New Roman"/>
          <w:spacing w:val="0"/>
          <w:sz w:val="32"/>
          <w:szCs w:val="32"/>
        </w:rPr>
        <w:t>不</w:t>
      </w:r>
      <w:r>
        <w:rPr>
          <w:rFonts w:hint="default" w:ascii="Times New Roman" w:hAnsi="Times New Roman" w:eastAsia="仿宋_GB2312" w:cs="Times New Roman"/>
          <w:spacing w:val="0"/>
          <w:sz w:val="32"/>
          <w:szCs w:val="32"/>
          <w:lang w:val="en-US" w:eastAsia="zh-CN"/>
        </w:rPr>
        <w:t>得超过</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val="en-US" w:eastAsia="zh-CN"/>
        </w:rPr>
        <w:t>预</w:t>
      </w:r>
      <w:r>
        <w:rPr>
          <w:rFonts w:hint="default" w:ascii="Times New Roman" w:hAnsi="Times New Roman" w:eastAsia="仿宋_GB2312" w:cs="Times New Roman"/>
          <w:spacing w:val="0"/>
          <w:sz w:val="32"/>
          <w:szCs w:val="32"/>
        </w:rPr>
        <w:t>提住房公积金支付购房首付款授权承诺书</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房地产开发企业承诺书》</w:t>
      </w:r>
      <w:r>
        <w:rPr>
          <w:rFonts w:hint="default" w:ascii="Times New Roman" w:hAnsi="Times New Roman" w:eastAsia="仿宋_GB2312" w:cs="Times New Roman"/>
          <w:spacing w:val="0"/>
          <w:sz w:val="32"/>
          <w:szCs w:val="32"/>
          <w:lang w:val="en-US" w:eastAsia="zh-CN"/>
        </w:rPr>
        <w:t>中</w:t>
      </w:r>
      <w:r>
        <w:rPr>
          <w:rFonts w:hint="default" w:ascii="Times New Roman" w:hAnsi="Times New Roman" w:eastAsia="仿宋_GB2312" w:cs="Times New Roman"/>
          <w:spacing w:val="0"/>
          <w:sz w:val="32"/>
          <w:szCs w:val="32"/>
        </w:rPr>
        <w:t>约定的</w:t>
      </w:r>
      <w:r>
        <w:rPr>
          <w:rFonts w:hint="default" w:ascii="Times New Roman" w:hAnsi="Times New Roman" w:eastAsia="仿宋_GB2312" w:cs="Times New Roman"/>
          <w:spacing w:val="0"/>
          <w:sz w:val="32"/>
          <w:szCs w:val="32"/>
          <w:lang w:val="en-US" w:eastAsia="zh-CN"/>
        </w:rPr>
        <w:t>房屋</w:t>
      </w:r>
      <w:r>
        <w:rPr>
          <w:rFonts w:hint="default" w:ascii="Times New Roman" w:hAnsi="Times New Roman" w:eastAsia="仿宋_GB2312" w:cs="Times New Roman"/>
          <w:spacing w:val="0"/>
          <w:sz w:val="32"/>
          <w:szCs w:val="32"/>
        </w:rPr>
        <w:t>首付款金额。</w:t>
      </w:r>
      <w:r>
        <w:rPr>
          <w:rFonts w:hint="default" w:ascii="Times New Roman" w:hAnsi="Times New Roman" w:eastAsia="仿宋_GB2312" w:cs="Times New Roman"/>
          <w:spacing w:val="0"/>
          <w:sz w:val="32"/>
          <w:szCs w:val="32"/>
          <w:lang w:val="en-US" w:eastAsia="zh-CN"/>
        </w:rPr>
        <w:t>同套住房有多个职工申请提取住房公积金支付购房首付款的，必须同时申请，且提取金额合计不超过</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val="en-US" w:eastAsia="zh-CN"/>
        </w:rPr>
        <w:t>预</w:t>
      </w:r>
      <w:r>
        <w:rPr>
          <w:rFonts w:hint="default" w:ascii="Times New Roman" w:hAnsi="Times New Roman" w:eastAsia="仿宋_GB2312" w:cs="Times New Roman"/>
          <w:spacing w:val="0"/>
          <w:sz w:val="32"/>
          <w:szCs w:val="32"/>
        </w:rPr>
        <w:t>提住房公积金支付购房首付款授权承诺书</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房地产开发企业承诺书》</w:t>
      </w:r>
      <w:r>
        <w:rPr>
          <w:rFonts w:hint="default" w:ascii="Times New Roman" w:hAnsi="Times New Roman" w:eastAsia="仿宋_GB2312" w:cs="Times New Roman"/>
          <w:spacing w:val="0"/>
          <w:sz w:val="32"/>
          <w:szCs w:val="32"/>
          <w:lang w:val="en-US" w:eastAsia="zh-CN"/>
        </w:rPr>
        <w:t>中约定的首付款金额。合计提取金额未达最低首付比例的，不足部分须购房人自筹支付。</w:t>
      </w:r>
    </w:p>
    <w:p w14:paraId="58FD4C37">
      <w:pPr>
        <w:keepNext w:val="0"/>
        <w:keepLines w:val="0"/>
        <w:pageBreakBefore w:val="0"/>
        <w:widowControl w:val="0"/>
        <w:numPr>
          <w:ilvl w:val="0"/>
          <w:numId w:val="0"/>
        </w:numPr>
        <w:kinsoku/>
        <w:wordWrap/>
        <w:overflowPunct/>
        <w:topLinePunct w:val="0"/>
        <w:autoSpaceDE/>
        <w:autoSpaceDN/>
        <w:bidi w:val="0"/>
        <w:adjustRightInd/>
        <w:snapToGrid/>
        <w:spacing w:before="0" w:after="0" w:afterAutospacing="0" w:line="600" w:lineRule="exact"/>
        <w:ind w:left="0" w:leftChars="0" w:right="0" w:firstLine="640" w:firstLineChars="200"/>
        <w:jc w:val="both"/>
        <w:textAlignment w:val="auto"/>
        <w:outlineLvl w:val="1"/>
        <w:rPr>
          <w:rFonts w:hint="default" w:ascii="黑体" w:hAnsi="黑体" w:eastAsia="黑体" w:cs="黑体"/>
          <w:b w:val="0"/>
          <w:bCs w:val="0"/>
          <w:spacing w:val="0"/>
          <w:kern w:val="2"/>
          <w:sz w:val="32"/>
          <w:szCs w:val="32"/>
          <w:lang w:val="en-US" w:eastAsia="zh-CN" w:bidi="ar-SA"/>
        </w:rPr>
      </w:pPr>
      <w:r>
        <w:rPr>
          <w:rFonts w:hint="default" w:ascii="黑体" w:hAnsi="黑体" w:eastAsia="黑体" w:cs="黑体"/>
          <w:b w:val="0"/>
          <w:bCs w:val="0"/>
          <w:spacing w:val="0"/>
          <w:kern w:val="2"/>
          <w:sz w:val="32"/>
          <w:szCs w:val="32"/>
          <w:lang w:val="en-US" w:eastAsia="zh-CN" w:bidi="ar-SA"/>
        </w:rPr>
        <w:t>四、提取材料</w:t>
      </w:r>
    </w:p>
    <w:p w14:paraId="5EC75BD6">
      <w:pPr>
        <w:keepNext w:val="0"/>
        <w:keepLines w:val="0"/>
        <w:pageBreakBefore w:val="0"/>
        <w:widowControl w:val="0"/>
        <w:numPr>
          <w:ilvl w:val="0"/>
          <w:numId w:val="0"/>
        </w:numPr>
        <w:kinsoku/>
        <w:wordWrap/>
        <w:overflowPunct/>
        <w:topLinePunct w:val="0"/>
        <w:autoSpaceDE/>
        <w:autoSpaceDN/>
        <w:bidi w:val="0"/>
        <w:adjustRightInd/>
        <w:snapToGrid/>
        <w:spacing w:before="0" w:after="0" w:afterAutospacing="0" w:line="600" w:lineRule="exact"/>
        <w:ind w:left="0" w:leftChars="0" w:right="0" w:firstLine="640" w:firstLineChars="200"/>
        <w:jc w:val="both"/>
        <w:textAlignment w:val="auto"/>
        <w:rPr>
          <w:rFonts w:hint="default"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（一）</w:t>
      </w:r>
      <w:r>
        <w:rPr>
          <w:rFonts w:hint="default" w:ascii="Times New Roman" w:hAnsi="Times New Roman" w:eastAsia="仿宋_GB2312" w:cs="Times New Roman"/>
          <w:spacing w:val="0"/>
          <w:kern w:val="2"/>
          <w:sz w:val="32"/>
          <w:szCs w:val="32"/>
          <w:lang w:val="en-US" w:eastAsia="zh-CN" w:bidi="ar-SA"/>
        </w:rPr>
        <w:t>《商品房认购协议》《房地产开发企业承诺书》《预提住房公积金支付购房首付款授权承诺书》；</w:t>
      </w:r>
    </w:p>
    <w:p w14:paraId="7EC191E8">
      <w:pPr>
        <w:keepNext w:val="0"/>
        <w:keepLines w:val="0"/>
        <w:pageBreakBefore w:val="0"/>
        <w:widowControl w:val="0"/>
        <w:numPr>
          <w:ilvl w:val="0"/>
          <w:numId w:val="0"/>
        </w:numPr>
        <w:kinsoku/>
        <w:wordWrap/>
        <w:overflowPunct/>
        <w:topLinePunct w:val="0"/>
        <w:autoSpaceDE/>
        <w:autoSpaceDN/>
        <w:bidi w:val="0"/>
        <w:adjustRightInd/>
        <w:snapToGrid/>
        <w:spacing w:before="0" w:after="0" w:afterAutospacing="0" w:line="600" w:lineRule="exact"/>
        <w:ind w:left="0" w:leftChars="0" w:right="0" w:firstLine="640" w:firstLineChars="200"/>
        <w:jc w:val="both"/>
        <w:textAlignment w:val="auto"/>
        <w:rPr>
          <w:rFonts w:hint="default"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（二）</w:t>
      </w:r>
      <w:r>
        <w:rPr>
          <w:rFonts w:hint="default" w:ascii="Times New Roman" w:hAnsi="Times New Roman" w:eastAsia="仿宋_GB2312" w:cs="Times New Roman"/>
          <w:spacing w:val="0"/>
          <w:kern w:val="2"/>
          <w:sz w:val="32"/>
          <w:szCs w:val="32"/>
          <w:lang w:val="en-US" w:eastAsia="zh-CN" w:bidi="ar-SA"/>
        </w:rPr>
        <w:t>提取人身份证（原件）；</w:t>
      </w:r>
    </w:p>
    <w:p w14:paraId="76829315">
      <w:pPr>
        <w:keepNext w:val="0"/>
        <w:keepLines w:val="0"/>
        <w:pageBreakBefore w:val="0"/>
        <w:widowControl w:val="0"/>
        <w:numPr>
          <w:ilvl w:val="0"/>
          <w:numId w:val="0"/>
        </w:numPr>
        <w:kinsoku/>
        <w:wordWrap/>
        <w:overflowPunct/>
        <w:topLinePunct w:val="0"/>
        <w:autoSpaceDE/>
        <w:autoSpaceDN/>
        <w:bidi w:val="0"/>
        <w:adjustRightInd/>
        <w:snapToGrid/>
        <w:spacing w:before="0" w:after="0" w:afterAutospacing="0" w:line="600" w:lineRule="exact"/>
        <w:ind w:left="0" w:leftChars="0" w:right="0" w:firstLine="640" w:firstLineChars="200"/>
        <w:jc w:val="both"/>
        <w:textAlignment w:val="auto"/>
        <w:rPr>
          <w:rFonts w:hint="default"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（三）</w:t>
      </w:r>
      <w:r>
        <w:rPr>
          <w:rFonts w:hint="default" w:ascii="Times New Roman" w:hAnsi="Times New Roman" w:eastAsia="仿宋_GB2312" w:cs="Times New Roman"/>
          <w:spacing w:val="0"/>
          <w:kern w:val="2"/>
          <w:sz w:val="32"/>
          <w:szCs w:val="32"/>
          <w:lang w:val="en-US" w:eastAsia="zh-CN" w:bidi="ar-SA"/>
        </w:rPr>
        <w:t>已婚提供结婚证、配偶身份证（原件）；</w:t>
      </w:r>
    </w:p>
    <w:p w14:paraId="71E6FB20">
      <w:pPr>
        <w:keepNext w:val="0"/>
        <w:keepLines w:val="0"/>
        <w:pageBreakBefore w:val="0"/>
        <w:widowControl w:val="0"/>
        <w:numPr>
          <w:ilvl w:val="0"/>
          <w:numId w:val="0"/>
        </w:numPr>
        <w:kinsoku/>
        <w:wordWrap/>
        <w:overflowPunct/>
        <w:topLinePunct w:val="0"/>
        <w:autoSpaceDE/>
        <w:autoSpaceDN/>
        <w:bidi w:val="0"/>
        <w:adjustRightInd/>
        <w:snapToGrid/>
        <w:spacing w:before="0" w:after="0" w:afterAutospacing="0" w:line="600" w:lineRule="exact"/>
        <w:ind w:left="0" w:leftChars="0" w:right="0" w:firstLine="640" w:firstLineChars="200"/>
        <w:jc w:val="both"/>
        <w:textAlignment w:val="auto"/>
        <w:rPr>
          <w:rFonts w:hint="default" w:ascii="Times New Roman" w:hAnsi="Times New Roman" w:eastAsia="仿宋_GB2312" w:cs="Times New Roman"/>
          <w:b w:val="0"/>
          <w:bCs w:val="0"/>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（四）</w:t>
      </w:r>
      <w:r>
        <w:rPr>
          <w:rFonts w:hint="default" w:ascii="Times New Roman" w:hAnsi="Times New Roman" w:eastAsia="仿宋_GB2312" w:cs="Times New Roman"/>
          <w:spacing w:val="0"/>
          <w:kern w:val="2"/>
          <w:sz w:val="32"/>
          <w:szCs w:val="32"/>
          <w:lang w:val="en-US" w:eastAsia="zh-CN" w:bidi="ar-SA"/>
        </w:rPr>
        <w:t>有效关系证件或证明文件。</w:t>
      </w:r>
    </w:p>
    <w:p w14:paraId="21B7DAD1">
      <w:pPr>
        <w:keepNext w:val="0"/>
        <w:keepLines w:val="0"/>
        <w:pageBreakBefore w:val="0"/>
        <w:widowControl w:val="0"/>
        <w:numPr>
          <w:ilvl w:val="0"/>
          <w:numId w:val="0"/>
        </w:numPr>
        <w:kinsoku/>
        <w:wordWrap/>
        <w:overflowPunct/>
        <w:topLinePunct w:val="0"/>
        <w:autoSpaceDE/>
        <w:autoSpaceDN/>
        <w:bidi w:val="0"/>
        <w:adjustRightInd/>
        <w:snapToGrid/>
        <w:spacing w:before="0" w:after="0" w:afterAutospacing="0" w:line="600" w:lineRule="exact"/>
        <w:ind w:left="0" w:leftChars="0" w:right="0" w:firstLine="640" w:firstLineChars="200"/>
        <w:jc w:val="both"/>
        <w:textAlignment w:val="auto"/>
        <w:outlineLvl w:val="1"/>
        <w:rPr>
          <w:rFonts w:hint="default" w:ascii="黑体" w:hAnsi="黑体" w:eastAsia="黑体" w:cs="黑体"/>
          <w:b w:val="0"/>
          <w:bCs w:val="0"/>
          <w:spacing w:val="0"/>
          <w:kern w:val="2"/>
          <w:sz w:val="32"/>
          <w:szCs w:val="32"/>
          <w:lang w:val="en-US" w:eastAsia="zh-CN" w:bidi="ar-SA"/>
        </w:rPr>
      </w:pPr>
      <w:r>
        <w:rPr>
          <w:rFonts w:hint="default" w:ascii="黑体" w:hAnsi="黑体" w:eastAsia="黑体" w:cs="黑体"/>
          <w:b w:val="0"/>
          <w:bCs w:val="0"/>
          <w:spacing w:val="0"/>
          <w:kern w:val="2"/>
          <w:sz w:val="32"/>
          <w:szCs w:val="32"/>
          <w:lang w:val="en-US" w:eastAsia="zh-CN" w:bidi="ar-SA"/>
        </w:rPr>
        <w:t>五、提取流程</w:t>
      </w:r>
    </w:p>
    <w:p w14:paraId="0676DB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（一）</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提取人与房地产开发企业签订《商品房认购协议》并携带《房地产开发企业承诺书》到公积金中心柜台；</w:t>
      </w:r>
    </w:p>
    <w:p w14:paraId="6CA277B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2"/>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公积金柜台业务人员现场审核提取资格；</w:t>
      </w:r>
    </w:p>
    <w:p w14:paraId="306F761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（三）</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审核通过后，签订《预提住房公积金支付购房首付款授权承诺书》并打印《公积金预提首付款凭证》；</w:t>
      </w:r>
    </w:p>
    <w:p w14:paraId="5950698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（四）</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公积金中心将提取金额转入《房地产开发企业承诺书》约定的房地产企业预售资金监管账户；</w:t>
      </w:r>
    </w:p>
    <w:p w14:paraId="1631E09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（五）</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提取人持《公积金预提首付款凭证》在10个工作日</w:t>
      </w:r>
      <w:r>
        <w:rPr>
          <w:rFonts w:hint="default" w:ascii="Times New Roman" w:hAnsi="Times New Roman" w:eastAsia="仿宋_GB2312" w:cs="Times New Roman"/>
          <w:i w:val="0"/>
          <w:iCs w:val="0"/>
          <w:caps w:val="0"/>
          <w:color w:val="auto"/>
          <w:spacing w:val="6"/>
          <w:kern w:val="0"/>
          <w:sz w:val="32"/>
          <w:szCs w:val="32"/>
          <w:shd w:val="clear" w:color="auto" w:fill="FFFFFF"/>
          <w:lang w:val="en-US" w:eastAsia="zh-CN" w:bidi="ar"/>
        </w:rPr>
        <w:t>内完成《商品房买卖合同》网签及备案手续和开具购房首付款发票；</w:t>
      </w:r>
    </w:p>
    <w:p w14:paraId="193A56E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（六）</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提取人将预售商品房网签备案合同原件和购房首付款发票原件送至公积金中心补充扫描留档。</w:t>
      </w:r>
    </w:p>
    <w:p w14:paraId="00EB4B6D">
      <w:pPr>
        <w:keepNext w:val="0"/>
        <w:keepLines w:val="0"/>
        <w:pageBreakBefore w:val="0"/>
        <w:widowControl w:val="0"/>
        <w:numPr>
          <w:ilvl w:val="0"/>
          <w:numId w:val="0"/>
        </w:numPr>
        <w:kinsoku/>
        <w:wordWrap/>
        <w:overflowPunct/>
        <w:topLinePunct w:val="0"/>
        <w:autoSpaceDE/>
        <w:autoSpaceDN/>
        <w:bidi w:val="0"/>
        <w:adjustRightInd/>
        <w:snapToGrid/>
        <w:spacing w:before="0" w:after="0" w:afterAutospacing="0" w:line="600" w:lineRule="exact"/>
        <w:ind w:left="0" w:leftChars="0" w:right="0" w:firstLine="640" w:firstLineChars="200"/>
        <w:jc w:val="both"/>
        <w:textAlignment w:val="auto"/>
        <w:outlineLvl w:val="1"/>
        <w:rPr>
          <w:rFonts w:hint="default" w:ascii="黑体" w:hAnsi="黑体" w:eastAsia="黑体" w:cs="黑体"/>
          <w:b w:val="0"/>
          <w:bCs w:val="0"/>
          <w:spacing w:val="0"/>
          <w:kern w:val="2"/>
          <w:sz w:val="32"/>
          <w:szCs w:val="32"/>
          <w:lang w:val="en-US" w:eastAsia="zh-CN" w:bidi="ar-SA"/>
        </w:rPr>
      </w:pPr>
      <w:r>
        <w:rPr>
          <w:rFonts w:hint="default" w:ascii="黑体" w:hAnsi="黑体" w:eastAsia="黑体" w:cs="黑体"/>
          <w:b w:val="0"/>
          <w:bCs w:val="0"/>
          <w:spacing w:val="0"/>
          <w:kern w:val="2"/>
          <w:sz w:val="32"/>
          <w:szCs w:val="32"/>
          <w:lang w:val="en-US" w:eastAsia="zh-CN" w:bidi="ar-SA"/>
        </w:rPr>
        <w:t>六、其他事项</w:t>
      </w:r>
    </w:p>
    <w:p w14:paraId="4F285DD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（一）</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申请办理提取住房公积金支付购房首付款的，购房职工不能委托他人代办提取住房公积金支付购房首付款业务，每套住房可提取一次住房公积金账户余额用于支付购房首付款。符合条件的提取申请人如为多人应一次性共同提交申请，合计提取金额不得超过网签备案合同约定的首付款金额。</w:t>
      </w:r>
    </w:p>
    <w:p w14:paraId="27F938C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已办理住房公积金支付首付款业务的职工，符合住房公积金贷款条件的，仍可按规定申请办理住房公积金贷款。住房公积金支付首付款金额可与提取后的个人住房公积金账户余额合并计算本套公积金贷款额度。</w:t>
      </w:r>
    </w:p>
    <w:p w14:paraId="392D45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（三）</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已申请办理完成注销网签备案合同的，提取申请人需协助房地产开发企业将已提取款项在3个工作日内原路退回至公积金中心账户；同时，提取申请人须至中心柜台办理退房补缴业务，退回所提取款项重新计入个人住房公积金账户余额。</w:t>
      </w:r>
    </w:p>
    <w:p w14:paraId="5E32932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（四）</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在该业务办理过程中，如因个人公积金账户被法院冻结、扣划等原因导致无法划转购房首付款的，该业</w:t>
      </w:r>
      <w:r>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务中止办理，</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中心无需承担相应责任。</w:t>
      </w:r>
    </w:p>
    <w:p w14:paraId="12890CB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（五）</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申请注销网签备案合同的，如因房地产开发企业监管账户被法院冻结、扣划等原因，已提取款项无法原路退回至中心账户的，由缴存人负责追回并承担相应损失，中心无需承担责任。</w:t>
      </w:r>
    </w:p>
    <w:p w14:paraId="4C961D4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（六）</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提取支付购房首付款的住房公积金直接转入</w:t>
      </w:r>
      <w:r>
        <w:rPr>
          <w:rFonts w:hint="default" w:ascii="Times New Roman" w:hAnsi="Times New Roman" w:eastAsia="仿宋_GB2312" w:cs="Times New Roman"/>
          <w:spacing w:val="0"/>
          <w:kern w:val="0"/>
          <w:sz w:val="32"/>
          <w:szCs w:val="32"/>
          <w:lang w:val="en-US" w:eastAsia="zh-CN" w:bidi="ar"/>
        </w:rPr>
        <w:t>房地产开发企业</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预售资金监管账户，如预售资金监管账户已注销的，转入</w:t>
      </w:r>
      <w:r>
        <w:rPr>
          <w:rFonts w:hint="default" w:ascii="Times New Roman" w:hAnsi="Times New Roman" w:eastAsia="仿宋_GB2312" w:cs="Times New Roman"/>
          <w:spacing w:val="0"/>
          <w:kern w:val="0"/>
          <w:sz w:val="32"/>
          <w:szCs w:val="32"/>
          <w:lang w:val="en-US" w:eastAsia="zh-CN" w:bidi="ar"/>
        </w:rPr>
        <w:t>房地产开发企业</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在公积金中心备案的对公账户。</w:t>
      </w:r>
    </w:p>
    <w:p w14:paraId="4D3A186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384627"/>
    <w:rsid w:val="0D384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2025-04-07T08:30:00Z</dcterms:created>
  <dc:creator>李真如</dc:creator>
  <cp:lastModifiedBy>李真如</cp:lastModifiedBy>
  <dcterms:modified xsi:type="dcterms:W3CDTF">2025-04-07T08:40:58Z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311A3AE9926F4E38AA67AA739AFC16DA_11</vt:lpwstr>
  </property>
  <property fmtid="{D5CDD505-2E9C-101B-9397-08002B2CF9AE}" pid="4" name="KSOTemplateDocerSaveRecord">
    <vt:lpwstr>eyJoZGlkIjoiZjQxOWQ3MDBmMGQ0M2JjNTg0MjYzYjVmNzNjYzAwYmYiLCJ1c2VySWQiOiIyNDk0MTQ0ODIifQ==</vt:lpwstr>
  </property>
</Properties>
</file>